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91" w:rsidRDefault="00D80D91" w:rsidP="00D80D91">
      <w:pPr>
        <w:widowControl w:val="0"/>
        <w:autoSpaceDE w:val="0"/>
        <w:autoSpaceDN w:val="0"/>
        <w:adjustRightInd w:val="0"/>
        <w:spacing w:after="0"/>
        <w:ind w:right="-720"/>
        <w:jc w:val="both"/>
        <w:rPr>
          <w:rFonts w:ascii="Helvetica Neue" w:hAnsi="Helvetica Neue" w:cs="Helvetica Neue"/>
          <w:b/>
          <w:bCs/>
          <w:color w:val="000000"/>
          <w:sz w:val="32"/>
          <w:szCs w:val="32"/>
        </w:rPr>
      </w:pPr>
      <w:r>
        <w:rPr>
          <w:rFonts w:ascii="Helvetica Neue" w:hAnsi="Helvetica Neue" w:cs="Helvetica Neue"/>
          <w:b/>
          <w:bCs/>
          <w:i/>
          <w:iCs/>
          <w:color w:val="000000"/>
          <w:sz w:val="32"/>
          <w:szCs w:val="32"/>
        </w:rPr>
        <w:t>ONE Salon Style Nail Competition Rules</w:t>
      </w:r>
    </w:p>
    <w:p w:rsidR="00D80D91" w:rsidRDefault="00D80D91" w:rsidP="00D80D91">
      <w:pPr>
        <w:widowControl w:val="0"/>
        <w:autoSpaceDE w:val="0"/>
        <w:autoSpaceDN w:val="0"/>
        <w:adjustRightInd w:val="0"/>
        <w:spacing w:after="0"/>
        <w:ind w:right="-720"/>
        <w:jc w:val="both"/>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 Competitors will have 1.5 hours to complete one hand of salon-style nail enhancements using either forms or tips.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2. White tips are NOT allowed (clear or natural tips only).</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3. Competitors may use any type of professional products in pink, white, clear or natural. Enhancement products containing glitter and/or any other colors are NOT allowed.  Gel sealant may be applied as a topcoat.</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4. Embellishment(s) may NOT be used.</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5. The model’s natural nails may be prepared for product application before the competition starts, but product may NOT be applied until the competition starts.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6. No colored or clear products of any type may be applied to tips prior to attaching them to the natural nail.</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7. Only unaltered clear adhesives (gel-type, brush-on, tubes, etc.) may be used to attach tips to the nail.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8. All enhancement products must be applied to tips </w:t>
      </w:r>
      <w:r>
        <w:rPr>
          <w:rFonts w:ascii="Helvetica Neue" w:hAnsi="Helvetica Neue" w:cs="Helvetica Neue"/>
          <w:i/>
          <w:iCs/>
          <w:color w:val="000000"/>
        </w:rPr>
        <w:t>after</w:t>
      </w:r>
      <w:r>
        <w:rPr>
          <w:rFonts w:ascii="Helvetica Neue" w:hAnsi="Helvetica Neue" w:cs="Helvetica Neue"/>
          <w:color w:val="000000"/>
        </w:rPr>
        <w:t xml:space="preserve"> the tips are adhered to the natural nail.</w:t>
      </w:r>
      <w:r>
        <w:rPr>
          <w:rFonts w:ascii="Helvetica Neue" w:hAnsi="Helvetica Neue" w:cs="Helvetica Neue"/>
          <w:color w:val="000000"/>
          <w:sz w:val="27"/>
          <w:szCs w:val="27"/>
        </w:rPr>
        <w:t xml:space="preserve">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9. No molds of any type may be used to create nails.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10. No products, such as inverted tips or any “cookie cutter” products may be used to form or assist in making a smile line. All smile lines must be done with a brush by hand.</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11. Cleansing products (soaps, etc.) and moisturizing products (oils, creams, lotions, etc.) are allowed. Excessive use of oil is not permitted.  It will be at the judge’s discretion to deduct for excess oil.</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12. 3 Nail enhancements (index, middle &amp; ring fingers) must be French-style (pink/clear and white), finished to a high shine and completely free of polish. 2 Nail enhancements (pinkie &amp; thumb) must be perfectly polished with red cream polish.</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13. The underside of all nails must look the same.</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14. Nails may not be longer than a 1 to 1 ratio of nail plate to free edge.</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15. Nails may be any shape but will be judged on smile lines.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4C156F" w:rsidRDefault="00D80D91" w:rsidP="00D80D91">
      <w:r>
        <w:rPr>
          <w:rFonts w:ascii="Helvetica Neue" w:hAnsi="Helvetica Neue" w:cs="Helvetica Neue"/>
          <w:color w:val="000000"/>
        </w:rPr>
        <w:t>16. Salon Success will be judged in the following ten categories: product control, smile lines, cuticle area, surface structure, lateral structure, c-curves, length and shape, overall impression, polish application and finish work. Judges will NOT be informed about the products and/or techniques used.</w:t>
      </w:r>
    </w:p>
    <w:sectPr w:rsidR="004C156F" w:rsidSect="004C1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80D91"/>
    <w:rsid w:val="00D80D9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Macintosh Word</Application>
  <DocSecurity>0</DocSecurity>
  <Lines>14</Lines>
  <Paragraphs>3</Paragraphs>
  <ScaleCrop>false</ScaleCrop>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1</cp:revision>
  <dcterms:created xsi:type="dcterms:W3CDTF">2018-11-18T17:03:00Z</dcterms:created>
  <dcterms:modified xsi:type="dcterms:W3CDTF">2018-11-18T17:04:00Z</dcterms:modified>
</cp:coreProperties>
</file>